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рад, социјална питања, 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друштвену укљученост 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и смањење сиромаштва</w:t>
      </w:r>
    </w:p>
    <w:p w:rsidR="000E1C2A" w:rsidRPr="00E228F5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17 Број: 02-</w:t>
      </w:r>
      <w:r>
        <w:rPr>
          <w:rFonts w:ascii="Times New Roman" w:eastAsia="Times New Roman" w:hAnsi="Times New Roman" w:cs="Times New Roman"/>
          <w:sz w:val="24"/>
          <w:szCs w:val="24"/>
        </w:rPr>
        <w:t>744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Pr="00AC638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-6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27.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мај 2026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1C2A" w:rsidRPr="00AC6381" w:rsidRDefault="000E1C2A" w:rsidP="000E1C2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НАРОДНА СКУПШТИНА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Default="000E1C2A" w:rsidP="000E1C2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Одбор за рад, социјална питања, друштвену укљученост и смањење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иромаштва, на седници одржаној 27. маја 2026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размотрио је ИНФОРМАЦИЈУ О РАДУ МИНИСТАРСТВА ЗА РАД, ЗАПОШЉАВАЊЕ, БОРАЧКА И СОЦИЈАЛНА ПИТАЊА ЗА ПЕРИОД ОД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ОКТОБРА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31. ДЕЦЕМБРА 2025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0E1C2A" w:rsidRDefault="000E1C2A" w:rsidP="000E1C2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Default="000E1C2A" w:rsidP="000E1C2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Седници је присуствовала Милица Ђурђевић Стаменковски, министар за рад, запошљавање, борачка и социјална питања.</w:t>
      </w:r>
    </w:p>
    <w:p w:rsidR="000E1C2A" w:rsidRPr="008C4999" w:rsidRDefault="000E1C2A" w:rsidP="000E1C2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E1C2A" w:rsidRPr="00AC6381" w:rsidRDefault="000E1C2A" w:rsidP="000E1C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На основу члана 229. став 4. Пословника Народне скупштине, Одбор за рад, социјална питања, друштвену укљученост и смањење сиромаштва подноси  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1C2A" w:rsidRPr="00AC6381" w:rsidRDefault="000E1C2A" w:rsidP="000E1C2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1C2A" w:rsidRPr="00AC6381" w:rsidRDefault="000E1C2A" w:rsidP="000E1C2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И З В Е Ш Т А Ј</w:t>
      </w:r>
    </w:p>
    <w:p w:rsidR="000E1C2A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Сагласно члану 229. Пословника Народне скупштине, Одбор је размотрио Информацију о раду Министарства за рад, запошљавање, борачка и социјална питања, за период од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октобра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31. децембра 2025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 и одлучио да је прихвати.</w:t>
      </w:r>
    </w:p>
    <w:p w:rsidR="000E1C2A" w:rsidRPr="00AC6381" w:rsidRDefault="000E1C2A" w:rsidP="000E1C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0E1C2A" w:rsidRPr="00AC6381" w:rsidRDefault="000E1C2A" w:rsidP="000E1C2A">
      <w:pPr>
        <w:tabs>
          <w:tab w:val="left" w:pos="1440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ПРЕДСЕДНИК</w:t>
      </w:r>
    </w:p>
    <w:p w:rsidR="000E1C2A" w:rsidRPr="00AC6381" w:rsidRDefault="000E1C2A" w:rsidP="000E1C2A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0E1C2A" w:rsidRPr="00AC6381" w:rsidRDefault="000E1C2A" w:rsidP="000E1C2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Хаџи Милорад Стошић</w:t>
      </w:r>
    </w:p>
    <w:p w:rsidR="00D64DC4" w:rsidRDefault="00D64DC4"/>
    <w:p w:rsidR="000E1C2A" w:rsidRDefault="000E1C2A"/>
    <w:p w:rsidR="000E1C2A" w:rsidRDefault="000E1C2A"/>
    <w:p w:rsidR="000E1C2A" w:rsidRDefault="000E1C2A"/>
    <w:p w:rsidR="000E1C2A" w:rsidRDefault="000E1C2A"/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НАРОДНА СКУПШТИНА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рад, социјална питања, 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друштвену укљученост 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и смањење сиромаштва</w:t>
      </w:r>
    </w:p>
    <w:p w:rsidR="000E1C2A" w:rsidRPr="00E228F5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17 Број: 02-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740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Pr="00AC638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27.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мај 2026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1C2A" w:rsidRPr="00AC6381" w:rsidRDefault="000E1C2A" w:rsidP="000E1C2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НАРОДНА СКУПШТИНА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Default="000E1C2A" w:rsidP="000E1C2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Одбор за рад, социјална питања, друштвену укљученост и смањење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иромаштва, на седници одржаној 27. маја 2026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размотрио је ИНФОРМАЦИЈУ О РАДУ МИНИСТАРСТВА ЗА РАД, ЗАПОШЉАВАЊЕ, БОРАЧКА И СОЦИЈАЛНА ПИТАЊА ЗА ПЕРИОД ОД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ЈАНУАРА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31. МАРТА 2026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0E1C2A" w:rsidRDefault="000E1C2A" w:rsidP="000E1C2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Default="000E1C2A" w:rsidP="000E1C2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Седници је присуствовала Милица Ђурђевић Стаменковски, министар за рад, запошљавање, борачка и социјална питања.</w:t>
      </w:r>
    </w:p>
    <w:p w:rsidR="000E1C2A" w:rsidRPr="008C4999" w:rsidRDefault="000E1C2A" w:rsidP="000E1C2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E1C2A" w:rsidRPr="00AC6381" w:rsidRDefault="000E1C2A" w:rsidP="000E1C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На основу члана 229. став 4. Пословника Народне скупштине, Одбор за рад, социјална питања, друштвену укљученост и смањење сиромаштва подноси  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1C2A" w:rsidRPr="00AC6381" w:rsidRDefault="000E1C2A" w:rsidP="000E1C2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1C2A" w:rsidRPr="00AC6381" w:rsidRDefault="000E1C2A" w:rsidP="000E1C2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И З В Е Ш Т А Ј</w:t>
      </w:r>
    </w:p>
    <w:p w:rsidR="000E1C2A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Сагласно члану 229. Пословника Народне скупштине, Одбор је размотрио Информацију о раду Министарства за рад, запошљавање, борачка и социјална питања, за период од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јануара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31. марта 2026</w:t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 и одлучио да је прихвати.</w:t>
      </w:r>
    </w:p>
    <w:p w:rsidR="000E1C2A" w:rsidRPr="00AC6381" w:rsidRDefault="000E1C2A" w:rsidP="000E1C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0E1C2A" w:rsidRPr="00AC6381" w:rsidRDefault="000E1C2A" w:rsidP="000E1C2A">
      <w:pPr>
        <w:tabs>
          <w:tab w:val="left" w:pos="1440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Pr="00AC6381" w:rsidRDefault="000E1C2A" w:rsidP="000E1C2A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ПРЕДСЕДНИК</w:t>
      </w:r>
    </w:p>
    <w:p w:rsidR="000E1C2A" w:rsidRPr="00AC6381" w:rsidRDefault="000E1C2A" w:rsidP="000E1C2A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0E1C2A" w:rsidRPr="00AC6381" w:rsidRDefault="000E1C2A" w:rsidP="000E1C2A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C63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Хаџи Милорад Стошић</w:t>
      </w:r>
    </w:p>
    <w:p w:rsidR="000E1C2A" w:rsidRPr="00AC6381" w:rsidRDefault="000E1C2A" w:rsidP="000E1C2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C2A" w:rsidRDefault="000E1C2A">
      <w:bookmarkStart w:id="0" w:name="_GoBack"/>
      <w:bookmarkEnd w:id="0"/>
    </w:p>
    <w:sectPr w:rsidR="000E1C2A" w:rsidSect="00C0226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2A"/>
    <w:rsid w:val="00040823"/>
    <w:rsid w:val="000E1C2A"/>
    <w:rsid w:val="00C02267"/>
    <w:rsid w:val="00D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4C67"/>
  <w15:chartTrackingRefBased/>
  <w15:docId w15:val="{87227DE9-E2AC-48BB-BE4F-BCC92C96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2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4082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2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82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82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82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82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82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82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82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82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82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82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8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82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082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82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82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082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0823"/>
    <w:rPr>
      <w:b/>
      <w:bCs/>
    </w:rPr>
  </w:style>
  <w:style w:type="character" w:styleId="Emphasis">
    <w:name w:val="Emphasis"/>
    <w:uiPriority w:val="20"/>
    <w:qFormat/>
    <w:rsid w:val="0004082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08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08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82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08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82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823"/>
    <w:rPr>
      <w:b/>
      <w:bCs/>
      <w:i/>
      <w:iCs/>
    </w:rPr>
  </w:style>
  <w:style w:type="character" w:styleId="SubtleEmphasis">
    <w:name w:val="Subtle Emphasis"/>
    <w:uiPriority w:val="19"/>
    <w:qFormat/>
    <w:rsid w:val="00040823"/>
    <w:rPr>
      <w:i/>
      <w:iCs/>
    </w:rPr>
  </w:style>
  <w:style w:type="character" w:styleId="IntenseEmphasis">
    <w:name w:val="Intense Emphasis"/>
    <w:uiPriority w:val="21"/>
    <w:qFormat/>
    <w:rsid w:val="00040823"/>
    <w:rPr>
      <w:b/>
      <w:bCs/>
    </w:rPr>
  </w:style>
  <w:style w:type="character" w:styleId="SubtleReference">
    <w:name w:val="Subtle Reference"/>
    <w:uiPriority w:val="31"/>
    <w:qFormat/>
    <w:rsid w:val="00040823"/>
    <w:rPr>
      <w:smallCaps/>
    </w:rPr>
  </w:style>
  <w:style w:type="character" w:styleId="IntenseReference">
    <w:name w:val="Intense Reference"/>
    <w:uiPriority w:val="32"/>
    <w:qFormat/>
    <w:rsid w:val="00040823"/>
    <w:rPr>
      <w:smallCaps/>
      <w:spacing w:val="5"/>
      <w:u w:val="single"/>
    </w:rPr>
  </w:style>
  <w:style w:type="character" w:styleId="BookTitle">
    <w:name w:val="Book Title"/>
    <w:uiPriority w:val="33"/>
    <w:qFormat/>
    <w:rsid w:val="0004082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82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Stojanović</dc:creator>
  <cp:keywords/>
  <dc:description/>
  <cp:lastModifiedBy>Jovana Stojanović</cp:lastModifiedBy>
  <cp:revision>1</cp:revision>
  <dcterms:created xsi:type="dcterms:W3CDTF">2026-06-10T11:42:00Z</dcterms:created>
  <dcterms:modified xsi:type="dcterms:W3CDTF">2026-06-10T11:44:00Z</dcterms:modified>
</cp:coreProperties>
</file>